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1C" w:rsidRPr="009A321C" w:rsidRDefault="009A321C" w:rsidP="009A321C">
      <w:pPr>
        <w:rPr>
          <w:b/>
          <w:bCs/>
        </w:rPr>
      </w:pPr>
      <w:r w:rsidRPr="009A321C">
        <w:rPr>
          <w:b/>
          <w:bCs/>
        </w:rPr>
        <w:t>Задача 1</w:t>
      </w:r>
    </w:p>
    <w:p w:rsidR="009A321C" w:rsidRPr="009A321C" w:rsidRDefault="009A321C" w:rsidP="009A321C">
      <w:r w:rsidRPr="009A321C">
        <w:t xml:space="preserve">В федеральных органах государственной власти, осуществляющих контрольно-надзорную деятельность (ФНС России, </w:t>
      </w:r>
      <w:proofErr w:type="spellStart"/>
      <w:r w:rsidRPr="009A321C">
        <w:t>Росфинмониторинг</w:t>
      </w:r>
      <w:proofErr w:type="spellEnd"/>
      <w:r w:rsidRPr="009A321C">
        <w:t xml:space="preserve">, </w:t>
      </w:r>
      <w:proofErr w:type="spellStart"/>
      <w:r w:rsidRPr="009A321C">
        <w:t>Роструд</w:t>
      </w:r>
      <w:proofErr w:type="spellEnd"/>
      <w:r w:rsidRPr="009A321C">
        <w:t xml:space="preserve">, МЧС России, </w:t>
      </w:r>
      <w:proofErr w:type="spellStart"/>
      <w:r w:rsidRPr="009A321C">
        <w:t>Роспотребнадзор</w:t>
      </w:r>
      <w:proofErr w:type="spellEnd"/>
      <w:r w:rsidRPr="009A321C">
        <w:t>), в последние годы активно внедряются практики риск-ориентированного подхода и оценки эффективности. Вопрос: Проанализируйте возможность установления универсальных принципов управления контрольно-надзорной деятельностью и внедрения единой риск-ориентированной технологии в государственном контроле и надзоре. Перечислите принципы риск-ориентированной модели?</w:t>
      </w:r>
    </w:p>
    <w:p w:rsidR="009A321C" w:rsidRPr="009A321C" w:rsidRDefault="009A321C" w:rsidP="009A321C">
      <w:r w:rsidRPr="009A321C">
        <w:t>Рекомендации по выполнению задания:</w:t>
      </w:r>
    </w:p>
    <w:p w:rsidR="009A321C" w:rsidRPr="009A321C" w:rsidRDefault="009A321C" w:rsidP="009A321C">
      <w:r w:rsidRPr="009A321C">
        <w:t>При решении задач необходимо:</w:t>
      </w:r>
    </w:p>
    <w:p w:rsidR="009A321C" w:rsidRPr="009A321C" w:rsidRDefault="009A321C" w:rsidP="009A321C">
      <w:r w:rsidRPr="009A321C">
        <w:t>в первой части ответа приводить небольшой теоретический обзор;</w:t>
      </w:r>
    </w:p>
    <w:p w:rsidR="009A321C" w:rsidRPr="009A321C" w:rsidRDefault="009A321C" w:rsidP="009A321C">
      <w:r w:rsidRPr="009A321C">
        <w:t>четко формулировать ответы;</w:t>
      </w:r>
      <w:r w:rsidRPr="009A321C">
        <w:br/>
        <w:t>ссылаться на нормативно - правовые акты;</w:t>
      </w:r>
    </w:p>
    <w:p w:rsidR="009A321C" w:rsidRPr="009A321C" w:rsidRDefault="009A321C" w:rsidP="009A321C">
      <w:r w:rsidRPr="009A321C">
        <w:t>в конце работы приводить перечень использованных источников.</w:t>
      </w:r>
    </w:p>
    <w:p w:rsidR="009A321C" w:rsidRPr="009A321C" w:rsidRDefault="009A321C" w:rsidP="009A321C">
      <w:pPr>
        <w:rPr>
          <w:b/>
          <w:bCs/>
        </w:rPr>
      </w:pPr>
      <w:r w:rsidRPr="009A321C">
        <w:rPr>
          <w:b/>
          <w:bCs/>
        </w:rPr>
        <w:t>Задача 2</w:t>
      </w:r>
    </w:p>
    <w:p w:rsidR="009A321C" w:rsidRPr="009A321C" w:rsidRDefault="009A321C" w:rsidP="009A321C">
      <w:r w:rsidRPr="009A321C">
        <w:t>Указ Президента РФ от 25 апреля 2019 г. N 193</w:t>
      </w:r>
      <w:r w:rsidRPr="009A321C">
        <w:br/>
        <w:t>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</w:t>
      </w:r>
      <w:bookmarkStart w:id="0" w:name="_GoBack"/>
      <w:bookmarkEnd w:id="0"/>
      <w:r w:rsidRPr="009A321C">
        <w:t xml:space="preserve"> исполнительной власти субъектов Российской Федерации"</w:t>
      </w:r>
    </w:p>
    <w:p w:rsidR="009A321C" w:rsidRPr="009A321C" w:rsidRDefault="009A321C" w:rsidP="009A321C">
      <w:r w:rsidRPr="009A321C">
        <w:t>вводит 15 показателя эффективности деятельности региональных органов власти.  Вопрос: Дайте характеристику произошедшим изменениям в системе оценки ОИВ с позиций ее способности выявить следующие позиции:</w:t>
      </w:r>
    </w:p>
    <w:p w:rsidR="009A321C" w:rsidRPr="009A321C" w:rsidRDefault="009A321C" w:rsidP="009A321C">
      <w:r w:rsidRPr="009A321C">
        <w:t>- удовлетворенность населения в решении социально-экономических проблем региона и повышения уровня жизни в целом;</w:t>
      </w:r>
    </w:p>
    <w:p w:rsidR="009A321C" w:rsidRPr="009A321C" w:rsidRDefault="009A321C" w:rsidP="009A321C">
      <w:r w:rsidRPr="009A321C">
        <w:t>- успешность в решении задач развития региона, реализация крупных инвестиционных проектов;</w:t>
      </w:r>
    </w:p>
    <w:p w:rsidR="009A321C" w:rsidRPr="009A321C" w:rsidRDefault="009A321C" w:rsidP="009A321C">
      <w:r w:rsidRPr="009A321C">
        <w:t>- соответствие результатов деятельности имевшимся ранее ожиданиям и взятым ОИВ обязательствам.</w:t>
      </w:r>
    </w:p>
    <w:p w:rsidR="00526568" w:rsidRDefault="00A30CC1"/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83"/>
    <w:rsid w:val="001C7883"/>
    <w:rsid w:val="006F3EA4"/>
    <w:rsid w:val="009A321C"/>
    <w:rsid w:val="00A30CC1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F0E8"/>
  <w15:chartTrackingRefBased/>
  <w15:docId w15:val="{A2185841-4DB2-4789-B9C9-686DD9E6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2020-12-15T12:15:00Z</dcterms:created>
  <dcterms:modified xsi:type="dcterms:W3CDTF">2020-12-15T12:40:00Z</dcterms:modified>
</cp:coreProperties>
</file>